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7C2" w:rsidRPr="00BF07C2" w:rsidRDefault="00BF07C2" w:rsidP="00BF07C2">
      <w:pPr>
        <w:jc w:val="center"/>
        <w:rPr>
          <w:b/>
          <w:sz w:val="28"/>
          <w:szCs w:val="28"/>
        </w:rPr>
      </w:pPr>
      <w:r w:rsidRPr="00BF07C2">
        <w:rPr>
          <w:b/>
          <w:sz w:val="28"/>
          <w:szCs w:val="28"/>
          <w:lang w:val="en-US"/>
        </w:rPr>
        <w:object w:dxaOrig="825" w:dyaOrig="1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0pt" o:ole="" fillcolor="window">
            <v:imagedata r:id="rId6" o:title=""/>
          </v:shape>
          <o:OLEObject Type="Embed" ProgID="Word.Picture.8" ShapeID="_x0000_i1025" DrawAspect="Content" ObjectID="_1674017204" r:id="rId7"/>
        </w:object>
      </w:r>
    </w:p>
    <w:p w:rsidR="00BF07C2" w:rsidRPr="00BF07C2" w:rsidRDefault="00BF07C2" w:rsidP="00BF07C2">
      <w:pPr>
        <w:jc w:val="center"/>
        <w:rPr>
          <w:b/>
          <w:bCs/>
          <w:sz w:val="28"/>
          <w:szCs w:val="28"/>
        </w:rPr>
      </w:pPr>
    </w:p>
    <w:p w:rsidR="00BF07C2" w:rsidRPr="00BF07C2" w:rsidRDefault="00BF07C2" w:rsidP="00BF07C2">
      <w:pPr>
        <w:jc w:val="center"/>
        <w:rPr>
          <w:b/>
          <w:bCs/>
          <w:sz w:val="28"/>
          <w:szCs w:val="28"/>
        </w:rPr>
      </w:pPr>
      <w:r w:rsidRPr="00BF07C2">
        <w:rPr>
          <w:b/>
          <w:sz w:val="28"/>
          <w:szCs w:val="28"/>
        </w:rPr>
        <w:t>САВРАНСЬКА СЕЛИЩНА РАДА</w:t>
      </w:r>
    </w:p>
    <w:p w:rsidR="00BF07C2" w:rsidRPr="00BF07C2" w:rsidRDefault="00BF07C2" w:rsidP="00BF07C2">
      <w:pPr>
        <w:jc w:val="center"/>
        <w:rPr>
          <w:b/>
          <w:bCs/>
          <w:sz w:val="28"/>
          <w:szCs w:val="28"/>
        </w:rPr>
      </w:pPr>
      <w:r w:rsidRPr="00BF07C2">
        <w:rPr>
          <w:b/>
          <w:sz w:val="28"/>
          <w:szCs w:val="28"/>
        </w:rPr>
        <w:t>ОДЕСЬКОЇ ОБЛАСТІ</w:t>
      </w:r>
    </w:p>
    <w:p w:rsidR="00BF07C2" w:rsidRPr="00BF07C2" w:rsidRDefault="00BF07C2" w:rsidP="00BF07C2">
      <w:pPr>
        <w:rPr>
          <w:b/>
          <w:bCs/>
          <w:sz w:val="28"/>
          <w:szCs w:val="28"/>
        </w:rPr>
      </w:pPr>
    </w:p>
    <w:p w:rsidR="00BF07C2" w:rsidRPr="00BF07C2" w:rsidRDefault="00BF07C2" w:rsidP="00BF07C2">
      <w:pPr>
        <w:jc w:val="center"/>
        <w:rPr>
          <w:b/>
          <w:bCs/>
          <w:sz w:val="28"/>
          <w:szCs w:val="28"/>
        </w:rPr>
      </w:pPr>
      <w:r w:rsidRPr="00BF07C2">
        <w:rPr>
          <w:b/>
          <w:sz w:val="28"/>
          <w:szCs w:val="28"/>
        </w:rPr>
        <w:t>РІШЕННЯ</w:t>
      </w:r>
    </w:p>
    <w:p w:rsidR="00BF07C2" w:rsidRPr="00BF07C2" w:rsidRDefault="00BF07C2" w:rsidP="00BF07C2">
      <w:pPr>
        <w:jc w:val="center"/>
        <w:rPr>
          <w:b/>
          <w:bCs/>
          <w:sz w:val="28"/>
          <w:szCs w:val="28"/>
        </w:rPr>
      </w:pPr>
      <w:r w:rsidRPr="00BF07C2">
        <w:rPr>
          <w:sz w:val="28"/>
          <w:szCs w:val="28"/>
        </w:rPr>
        <w:t>28.01.2021 року</w:t>
      </w:r>
      <w:r w:rsidRPr="00BF07C2">
        <w:rPr>
          <w:sz w:val="28"/>
          <w:szCs w:val="28"/>
        </w:rPr>
        <w:tab/>
      </w:r>
      <w:r w:rsidRPr="00BF07C2">
        <w:rPr>
          <w:sz w:val="28"/>
          <w:szCs w:val="28"/>
        </w:rPr>
        <w:tab/>
      </w:r>
      <w:r w:rsidRPr="00BF07C2">
        <w:rPr>
          <w:sz w:val="28"/>
          <w:szCs w:val="28"/>
        </w:rPr>
        <w:tab/>
      </w:r>
      <w:r w:rsidRPr="00BF07C2">
        <w:rPr>
          <w:sz w:val="28"/>
          <w:szCs w:val="28"/>
        </w:rPr>
        <w:tab/>
      </w:r>
      <w:r w:rsidRPr="00BF07C2">
        <w:rPr>
          <w:sz w:val="28"/>
          <w:szCs w:val="28"/>
        </w:rPr>
        <w:tab/>
      </w:r>
      <w:r w:rsidRPr="00BF07C2">
        <w:rPr>
          <w:sz w:val="28"/>
          <w:szCs w:val="28"/>
        </w:rPr>
        <w:tab/>
      </w:r>
      <w:r w:rsidRPr="00BF07C2">
        <w:rPr>
          <w:sz w:val="28"/>
          <w:szCs w:val="28"/>
        </w:rPr>
        <w:tab/>
      </w:r>
      <w:r w:rsidR="00892871">
        <w:rPr>
          <w:sz w:val="28"/>
          <w:szCs w:val="28"/>
        </w:rPr>
        <w:t>№ 107</w:t>
      </w:r>
      <w:bookmarkStart w:id="0" w:name="_GoBack"/>
      <w:bookmarkEnd w:id="0"/>
      <w:r w:rsidRPr="00BF07C2">
        <w:rPr>
          <w:sz w:val="28"/>
          <w:szCs w:val="28"/>
        </w:rPr>
        <w:t>-</w:t>
      </w:r>
      <w:r w:rsidRPr="00BF07C2">
        <w:rPr>
          <w:sz w:val="28"/>
          <w:szCs w:val="28"/>
          <w:lang w:val="en-US"/>
        </w:rPr>
        <w:t>VIII</w:t>
      </w:r>
    </w:p>
    <w:p w:rsidR="00387608" w:rsidRDefault="00387608" w:rsidP="00387608">
      <w:pPr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87608" w:rsidRDefault="00387608" w:rsidP="00387608">
      <w:pPr>
        <w:rPr>
          <w:sz w:val="28"/>
          <w:szCs w:val="28"/>
        </w:rPr>
      </w:pPr>
    </w:p>
    <w:p w:rsidR="00387608" w:rsidRDefault="00387608" w:rsidP="00387608">
      <w:pPr>
        <w:rPr>
          <w:sz w:val="28"/>
          <w:szCs w:val="28"/>
        </w:rPr>
      </w:pPr>
      <w:r w:rsidRPr="00826816">
        <w:rPr>
          <w:sz w:val="28"/>
          <w:szCs w:val="28"/>
        </w:rPr>
        <w:t xml:space="preserve">Про </w:t>
      </w:r>
      <w:r>
        <w:rPr>
          <w:sz w:val="28"/>
          <w:szCs w:val="28"/>
        </w:rPr>
        <w:t xml:space="preserve">внесення змін до Регламенту </w:t>
      </w:r>
    </w:p>
    <w:p w:rsidR="00387608" w:rsidRPr="00826816" w:rsidRDefault="00387608" w:rsidP="0038760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r w:rsidRPr="00826816">
        <w:rPr>
          <w:sz w:val="28"/>
          <w:szCs w:val="28"/>
        </w:rPr>
        <w:t>авранської</w:t>
      </w:r>
      <w:proofErr w:type="spellEnd"/>
      <w:r w:rsidRPr="00826816">
        <w:rPr>
          <w:sz w:val="28"/>
          <w:szCs w:val="28"/>
        </w:rPr>
        <w:t xml:space="preserve"> селищної ради</w:t>
      </w:r>
    </w:p>
    <w:p w:rsidR="00387608" w:rsidRDefault="00387608" w:rsidP="00387608">
      <w:pPr>
        <w:rPr>
          <w:sz w:val="28"/>
          <w:szCs w:val="28"/>
        </w:rPr>
      </w:pPr>
      <w:r w:rsidRPr="00826816">
        <w:rPr>
          <w:sz w:val="28"/>
          <w:szCs w:val="28"/>
        </w:rPr>
        <w:t>Одеської області</w:t>
      </w:r>
      <w:r w:rsidRPr="00387608">
        <w:rPr>
          <w:sz w:val="28"/>
          <w:szCs w:val="28"/>
        </w:rPr>
        <w:t xml:space="preserve">  </w:t>
      </w:r>
      <w:r w:rsidRPr="00826816">
        <w:rPr>
          <w:sz w:val="28"/>
          <w:szCs w:val="28"/>
        </w:rPr>
        <w:t xml:space="preserve"> </w:t>
      </w:r>
    </w:p>
    <w:p w:rsidR="00387608" w:rsidRDefault="00387608" w:rsidP="00387608">
      <w:pPr>
        <w:rPr>
          <w:b/>
          <w:i/>
          <w:sz w:val="28"/>
          <w:szCs w:val="28"/>
        </w:rPr>
      </w:pPr>
    </w:p>
    <w:p w:rsidR="00387608" w:rsidRDefault="00387608" w:rsidP="003876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</w:t>
      </w:r>
      <w:r w:rsidR="00E1673C">
        <w:rPr>
          <w:sz w:val="28"/>
          <w:szCs w:val="28"/>
        </w:rPr>
        <w:t xml:space="preserve"> ст. 26</w:t>
      </w:r>
      <w:r>
        <w:rPr>
          <w:sz w:val="28"/>
          <w:szCs w:val="28"/>
        </w:rPr>
        <w:t xml:space="preserve"> Закону України «Про місцеве самоврядування в Україні</w:t>
      </w:r>
      <w:r w:rsidR="00E1673C">
        <w:rPr>
          <w:sz w:val="28"/>
          <w:szCs w:val="28"/>
        </w:rPr>
        <w:t xml:space="preserve">», ст. 216-218 Регламенту </w:t>
      </w:r>
      <w:proofErr w:type="spellStart"/>
      <w:r w:rsidR="00E1673C">
        <w:rPr>
          <w:sz w:val="28"/>
          <w:szCs w:val="28"/>
        </w:rPr>
        <w:t>Савранської</w:t>
      </w:r>
      <w:proofErr w:type="spellEnd"/>
      <w:r w:rsidR="00E1673C">
        <w:rPr>
          <w:sz w:val="28"/>
          <w:szCs w:val="28"/>
        </w:rPr>
        <w:t xml:space="preserve"> селищної ради, </w:t>
      </w:r>
      <w:r>
        <w:rPr>
          <w:sz w:val="28"/>
          <w:szCs w:val="28"/>
        </w:rPr>
        <w:t xml:space="preserve">з метою забезпечення </w:t>
      </w:r>
      <w:r w:rsidR="00C14A9F">
        <w:rPr>
          <w:sz w:val="28"/>
          <w:szCs w:val="28"/>
        </w:rPr>
        <w:t>належного оформлення в селищній раді</w:t>
      </w:r>
      <w:r w:rsidR="00C14A9F">
        <w:rPr>
          <w:rFonts w:ascii="Open Sans" w:hAnsi="Open Sans"/>
          <w:color w:val="333333"/>
          <w:sz w:val="21"/>
          <w:szCs w:val="21"/>
        </w:rPr>
        <w:t xml:space="preserve"> </w:t>
      </w:r>
      <w:r w:rsidR="00C14A9F" w:rsidRPr="00C14A9F">
        <w:rPr>
          <w:color w:val="333333"/>
          <w:sz w:val="28"/>
          <w:szCs w:val="28"/>
        </w:rPr>
        <w:t>офіційних документів, пов’язаних з місцевим самоврядуванням те</w:t>
      </w:r>
      <w:r w:rsidR="00C14A9F">
        <w:rPr>
          <w:color w:val="333333"/>
          <w:sz w:val="28"/>
          <w:szCs w:val="28"/>
        </w:rPr>
        <w:t>риторіальної громади, забезпечення</w:t>
      </w:r>
      <w:r w:rsidR="00C14A9F" w:rsidRPr="00C14A9F">
        <w:rPr>
          <w:color w:val="333333"/>
          <w:sz w:val="28"/>
          <w:szCs w:val="28"/>
        </w:rPr>
        <w:t xml:space="preserve"> доступ</w:t>
      </w:r>
      <w:r w:rsidR="003D2D49">
        <w:rPr>
          <w:color w:val="333333"/>
          <w:sz w:val="28"/>
          <w:szCs w:val="28"/>
        </w:rPr>
        <w:t>у</w:t>
      </w:r>
      <w:r w:rsidR="00C14A9F" w:rsidRPr="00C14A9F">
        <w:rPr>
          <w:color w:val="333333"/>
          <w:sz w:val="28"/>
          <w:szCs w:val="28"/>
        </w:rPr>
        <w:t xml:space="preserve"> до них осіб, яким це право надано у встановленому порядку</w:t>
      </w:r>
      <w:r>
        <w:rPr>
          <w:sz w:val="28"/>
          <w:szCs w:val="28"/>
        </w:rPr>
        <w:t xml:space="preserve">, враховуючи висновки та рекомендації постійної комісії  </w:t>
      </w:r>
      <w:r w:rsidR="00C14A9F">
        <w:rPr>
          <w:sz w:val="28"/>
          <w:szCs w:val="28"/>
        </w:rPr>
        <w:t>з питань прав людини, законності, правопорядку, депутатської діяльності, етики та гласності, засобів масової інформації</w:t>
      </w:r>
      <w:r>
        <w:rPr>
          <w:sz w:val="28"/>
          <w:szCs w:val="28"/>
        </w:rPr>
        <w:t xml:space="preserve">, </w:t>
      </w:r>
      <w:r w:rsidRPr="00946D60">
        <w:rPr>
          <w:sz w:val="28"/>
          <w:szCs w:val="28"/>
        </w:rPr>
        <w:t>сесія селищної ради</w:t>
      </w:r>
    </w:p>
    <w:p w:rsidR="00C14A9F" w:rsidRDefault="00C14A9F" w:rsidP="00387608">
      <w:pPr>
        <w:ind w:firstLine="708"/>
        <w:jc w:val="both"/>
        <w:rPr>
          <w:sz w:val="28"/>
          <w:szCs w:val="28"/>
        </w:rPr>
      </w:pPr>
    </w:p>
    <w:p w:rsidR="00C14A9F" w:rsidRDefault="00C14A9F" w:rsidP="003876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:rsidR="00C14A9F" w:rsidRDefault="00C14A9F" w:rsidP="00387608">
      <w:pPr>
        <w:ind w:firstLine="708"/>
        <w:jc w:val="both"/>
        <w:rPr>
          <w:sz w:val="28"/>
          <w:szCs w:val="28"/>
        </w:rPr>
      </w:pPr>
    </w:p>
    <w:p w:rsidR="00C14A9F" w:rsidRDefault="00C14A9F" w:rsidP="00BF07C2">
      <w:pPr>
        <w:pStyle w:val="a3"/>
        <w:numPr>
          <w:ilvl w:val="0"/>
          <w:numId w:val="2"/>
        </w:numPr>
        <w:ind w:left="0" w:firstLine="284"/>
        <w:rPr>
          <w:sz w:val="28"/>
          <w:szCs w:val="28"/>
        </w:rPr>
      </w:pPr>
      <w:r w:rsidRPr="00C14A9F">
        <w:rPr>
          <w:sz w:val="28"/>
          <w:szCs w:val="28"/>
        </w:rPr>
        <w:t xml:space="preserve">Викласти п.2 </w:t>
      </w:r>
      <w:proofErr w:type="spellStart"/>
      <w:r w:rsidRPr="00C14A9F">
        <w:rPr>
          <w:sz w:val="28"/>
          <w:szCs w:val="28"/>
        </w:rPr>
        <w:t>ст</w:t>
      </w:r>
      <w:proofErr w:type="spellEnd"/>
      <w:r w:rsidRPr="00C14A9F">
        <w:rPr>
          <w:sz w:val="28"/>
          <w:szCs w:val="28"/>
        </w:rPr>
        <w:t xml:space="preserve"> 105 Регламенту </w:t>
      </w:r>
      <w:proofErr w:type="spellStart"/>
      <w:r w:rsidRPr="00C14A9F">
        <w:rPr>
          <w:sz w:val="28"/>
          <w:szCs w:val="28"/>
        </w:rPr>
        <w:t>Савранської</w:t>
      </w:r>
      <w:proofErr w:type="spellEnd"/>
      <w:r w:rsidRPr="00C14A9F">
        <w:rPr>
          <w:sz w:val="28"/>
          <w:szCs w:val="28"/>
        </w:rPr>
        <w:t xml:space="preserve"> селищної ради в новій редакції, а саме: «2. Протокол сесії ради оформляється не пізніше 10 дн</w:t>
      </w:r>
      <w:r w:rsidR="00CF54A0">
        <w:rPr>
          <w:sz w:val="28"/>
          <w:szCs w:val="28"/>
        </w:rPr>
        <w:t>ів після завершення сесії ради</w:t>
      </w:r>
      <w:r w:rsidRPr="00C14A9F">
        <w:rPr>
          <w:sz w:val="28"/>
          <w:szCs w:val="28"/>
        </w:rPr>
        <w:t>»</w:t>
      </w:r>
    </w:p>
    <w:p w:rsidR="00C14A9F" w:rsidRDefault="00C14A9F" w:rsidP="00BF07C2">
      <w:pPr>
        <w:pStyle w:val="a3"/>
        <w:numPr>
          <w:ilvl w:val="0"/>
          <w:numId w:val="2"/>
        </w:numPr>
        <w:ind w:left="0" w:firstLine="284"/>
        <w:rPr>
          <w:sz w:val="28"/>
          <w:szCs w:val="28"/>
        </w:rPr>
      </w:pPr>
      <w:r>
        <w:rPr>
          <w:sz w:val="28"/>
          <w:szCs w:val="28"/>
        </w:rPr>
        <w:t>Контроль за виконанням даного рішення покласти на постійну комісію  з питань прав людини, законності, правопорядку, депутатської діяльності, етики та гласності, засобів масової інформації.</w:t>
      </w:r>
    </w:p>
    <w:p w:rsidR="00BF07C2" w:rsidRDefault="00BF07C2" w:rsidP="00BF07C2">
      <w:pPr>
        <w:rPr>
          <w:sz w:val="28"/>
          <w:szCs w:val="28"/>
        </w:rPr>
      </w:pPr>
    </w:p>
    <w:p w:rsidR="00BF07C2" w:rsidRDefault="00BF07C2" w:rsidP="00BF07C2">
      <w:pPr>
        <w:rPr>
          <w:sz w:val="28"/>
          <w:szCs w:val="28"/>
        </w:rPr>
      </w:pPr>
    </w:p>
    <w:p w:rsidR="00BF07C2" w:rsidRPr="00BF07C2" w:rsidRDefault="00BF07C2" w:rsidP="00BF07C2">
      <w:pPr>
        <w:rPr>
          <w:sz w:val="28"/>
          <w:szCs w:val="28"/>
        </w:rPr>
      </w:pPr>
      <w:r>
        <w:rPr>
          <w:sz w:val="28"/>
          <w:szCs w:val="28"/>
        </w:rPr>
        <w:t xml:space="preserve">Селищний голова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Сергій  ДУЖІЙ</w:t>
      </w:r>
    </w:p>
    <w:p w:rsidR="00387608" w:rsidRPr="00826816" w:rsidRDefault="00387608" w:rsidP="00387608">
      <w:pPr>
        <w:jc w:val="both"/>
        <w:rPr>
          <w:b/>
          <w:sz w:val="28"/>
          <w:szCs w:val="28"/>
        </w:rPr>
      </w:pPr>
    </w:p>
    <w:p w:rsidR="00A65EF9" w:rsidRDefault="00A65EF9"/>
    <w:sectPr w:rsidR="00A65E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C779F"/>
    <w:multiLevelType w:val="hybridMultilevel"/>
    <w:tmpl w:val="473C52DC"/>
    <w:lvl w:ilvl="0" w:tplc="E3C467F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1D25FA0"/>
    <w:multiLevelType w:val="hybridMultilevel"/>
    <w:tmpl w:val="27CAE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608"/>
    <w:rsid w:val="00387608"/>
    <w:rsid w:val="003D2D49"/>
    <w:rsid w:val="00892871"/>
    <w:rsid w:val="00A65EF9"/>
    <w:rsid w:val="00BF07C2"/>
    <w:rsid w:val="00C14A9F"/>
    <w:rsid w:val="00C32EB1"/>
    <w:rsid w:val="00C950E8"/>
    <w:rsid w:val="00CF54A0"/>
    <w:rsid w:val="00E16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60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A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60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A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2021-02-05T05:57:00Z</cp:lastPrinted>
  <dcterms:created xsi:type="dcterms:W3CDTF">2021-02-05T06:00:00Z</dcterms:created>
  <dcterms:modified xsi:type="dcterms:W3CDTF">2021-02-05T06:00:00Z</dcterms:modified>
</cp:coreProperties>
</file>